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产品名称：</w:t>
      </w:r>
      <w:r>
        <w:rPr>
          <w:rFonts w:hint="eastAsia"/>
          <w:lang w:eastAsia="zh-CN"/>
        </w:rPr>
        <w:t>安全用电配电箱</w:t>
      </w:r>
    </w:p>
    <w:p>
      <w:pPr>
        <w:rPr>
          <w:rFonts w:hint="eastAsia" w:eastAsiaTheme="minorEastAsia"/>
          <w:color w:val="auto"/>
          <w:lang w:val="en-US" w:eastAsia="zh-CN"/>
        </w:rPr>
      </w:pPr>
      <w:r>
        <w:rPr>
          <w:rFonts w:hint="eastAsia"/>
        </w:rPr>
        <w:t>产品型号：</w:t>
      </w:r>
      <w:r>
        <w:rPr>
          <w:rFonts w:hint="eastAsia"/>
          <w:color w:val="auto"/>
          <w:lang w:val="en-US" w:eastAsia="zh-CN"/>
        </w:rPr>
        <w:t>TSS-IDKQ30-ABCD</w:t>
      </w:r>
    </w:p>
    <w:p>
      <w:r>
        <w:rPr>
          <w:rFonts w:hint="eastAsia"/>
        </w:rPr>
        <w:t>产品一句话介绍：</w:t>
      </w:r>
      <w:r>
        <w:rPr>
          <w:rFonts w:hint="eastAsia"/>
          <w:color w:val="auto"/>
          <w:sz w:val="22"/>
          <w:szCs w:val="24"/>
          <w:lang w:val="en-US" w:eastAsia="zh-CN"/>
        </w:rPr>
        <w:t>安全用电配电箱采用新型智能断路云控技术，可精准、快速的实现用电管理，能实时监测各个用电回路的电流、电压、漏电流、温度、功率等电参量，同时也能远程控制用电回路，可定时开关用电回路，可设定一键开关，上下班模式等用电场景，优化人工处理，节能减耗。</w:t>
      </w:r>
    </w:p>
    <w:p>
      <w:r>
        <w:rPr>
          <w:rFonts w:hint="eastAsia"/>
        </w:rPr>
        <w:t>产品指标：（暂不脱敏）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667"/>
        <w:gridCol w:w="4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  <w:r>
              <w:rPr>
                <w:rFonts w:hint="eastAsia"/>
                <w:color w:val="auto"/>
                <w:sz w:val="16"/>
                <w:szCs w:val="18"/>
              </w:rPr>
              <w:t>指标类别</w:t>
            </w:r>
          </w:p>
        </w:tc>
        <w:tc>
          <w:tcPr>
            <w:tcW w:w="1667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  <w:r>
              <w:rPr>
                <w:rFonts w:hint="eastAsia"/>
                <w:color w:val="auto"/>
                <w:sz w:val="16"/>
                <w:szCs w:val="18"/>
              </w:rPr>
              <w:t>指标名称</w:t>
            </w:r>
          </w:p>
        </w:tc>
        <w:tc>
          <w:tcPr>
            <w:tcW w:w="4889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  <w:r>
              <w:rPr>
                <w:rFonts w:hint="eastAsia"/>
                <w:color w:val="auto"/>
                <w:sz w:val="16"/>
                <w:szCs w:val="18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Merge w:val="restart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8"/>
                <w:lang w:val="en-US" w:eastAsia="zh-CN"/>
              </w:rPr>
              <w:t>材质质量</w:t>
            </w:r>
          </w:p>
        </w:tc>
        <w:tc>
          <w:tcPr>
            <w:tcW w:w="1667" w:type="dxa"/>
            <w:vAlign w:val="top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高等级灭弧装置</w:t>
            </w:r>
          </w:p>
        </w:tc>
        <w:tc>
          <w:tcPr>
            <w:tcW w:w="4889" w:type="dxa"/>
            <w:vAlign w:val="top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13对稳定可靠的灭弧栅，可有效灭弧，预防电气火灾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40" w:type="dxa"/>
            <w:vMerge w:val="continue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瞬间电流分断能力</w:t>
            </w:r>
          </w:p>
        </w:tc>
        <w:tc>
          <w:tcPr>
            <w:tcW w:w="4889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6KA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Merge w:val="continue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  <w:r>
              <w:rPr>
                <w:rFonts w:hint="eastAsia" w:ascii="楷体_GB2312" w:hAnsi="宋体"/>
                <w:color w:val="auto"/>
                <w:sz w:val="13"/>
                <w:szCs w:val="13"/>
              </w:rPr>
              <w:t>外壳防火等级</w:t>
            </w:r>
          </w:p>
        </w:tc>
        <w:tc>
          <w:tcPr>
            <w:tcW w:w="4889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  <w:r>
              <w:rPr>
                <w:rFonts w:hint="eastAsia" w:ascii="楷体_GB2312" w:hAnsi="宋体"/>
                <w:color w:val="auto"/>
                <w:sz w:val="13"/>
                <w:szCs w:val="13"/>
              </w:rPr>
              <w:t>PA66等高规格防火阻燃材料、防火等级达到V0级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Merge w:val="continue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5"/>
                <w:szCs w:val="16"/>
                <w:lang w:eastAsia="zh-CN"/>
              </w:rPr>
              <w:t>五金用料</w:t>
            </w:r>
          </w:p>
        </w:tc>
        <w:tc>
          <w:tcPr>
            <w:tcW w:w="4889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  <w:r>
              <w:rPr>
                <w:rFonts w:hint="eastAsia" w:ascii="楷体_GB2312" w:hAnsi="宋体"/>
                <w:color w:val="auto"/>
                <w:sz w:val="13"/>
                <w:szCs w:val="13"/>
              </w:rPr>
              <w:t>采用1.3mm高熔点动、静银触头，高规格紫铜镀银导流铜件，高品质紫铜断路线圈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Merge w:val="restart"/>
          </w:tcPr>
          <w:p>
            <w:pPr>
              <w:jc w:val="both"/>
              <w:rPr>
                <w:rFonts w:hint="eastAsia" w:eastAsiaTheme="minor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6"/>
                <w:szCs w:val="18"/>
                <w:lang w:eastAsia="zh-CN"/>
              </w:rPr>
              <w:t>功能特性</w:t>
            </w:r>
          </w:p>
        </w:tc>
        <w:tc>
          <w:tcPr>
            <w:tcW w:w="1667" w:type="dxa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6"/>
                <w:szCs w:val="18"/>
                <w:lang w:eastAsia="zh-CN"/>
              </w:rPr>
              <w:t>实时监测</w:t>
            </w:r>
          </w:p>
        </w:tc>
        <w:tc>
          <w:tcPr>
            <w:tcW w:w="4889" w:type="dxa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6"/>
                <w:szCs w:val="18"/>
                <w:lang w:eastAsia="zh-CN"/>
              </w:rPr>
              <w:t>实时监测用电回路的电流、电压、温度、功率、漏电流等电参量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Merge w:val="continue"/>
            <w:tcBorders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6"/>
                <w:szCs w:val="18"/>
                <w:lang w:eastAsia="zh-CN"/>
              </w:rPr>
              <w:t>过额定电流保护</w:t>
            </w:r>
          </w:p>
        </w:tc>
        <w:tc>
          <w:tcPr>
            <w:tcW w:w="4889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超过额定电流35%的状态下，5秒断路；超过额定电流100%的状态下，1秒断路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Merge w:val="continue"/>
            <w:tcBorders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6"/>
                <w:szCs w:val="18"/>
                <w:lang w:eastAsia="zh-CN"/>
              </w:rPr>
              <w:t>过流过载保护</w:t>
            </w:r>
          </w:p>
        </w:tc>
        <w:tc>
          <w:tcPr>
            <w:tcW w:w="4889" w:type="dxa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8"/>
                <w:lang w:val="en-US" w:eastAsia="zh-CN"/>
              </w:rPr>
              <w:t>超过设置阀值的电流与功率，回路会在1内切断电源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40" w:type="dxa"/>
            <w:vMerge w:val="continue"/>
            <w:tcBorders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</w:tcPr>
          <w:p>
            <w:pPr>
              <w:rPr>
                <w:rFonts w:hint="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 w:ascii="楷体_GB2312"/>
                <w:color w:val="FF0000"/>
                <w:sz w:val="15"/>
                <w:szCs w:val="15"/>
              </w:rPr>
              <w:t>过温保护</w:t>
            </w:r>
          </w:p>
        </w:tc>
        <w:tc>
          <w:tcPr>
            <w:tcW w:w="4889" w:type="dxa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 w:ascii="楷体_GB2312"/>
                <w:sz w:val="15"/>
                <w:szCs w:val="15"/>
              </w:rPr>
              <w:t>开关内部环境温度达70摄氏度预警，开关内部环境温度达90摄氏度，开关自动断电</w:t>
            </w:r>
            <w:r>
              <w:rPr>
                <w:rFonts w:hint="eastAsia" w:ascii="楷体_GB2312"/>
                <w:sz w:val="15"/>
                <w:szCs w:val="15"/>
                <w:lang w:eastAsia="zh-CN"/>
              </w:rPr>
              <w:t>。（温度阀值可设定）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Merge w:val="continue"/>
            <w:tcBorders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</w:tcPr>
          <w:p>
            <w:pPr>
              <w:rPr>
                <w:rFonts w:hint="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 w:ascii="楷体_GB2312"/>
                <w:color w:val="FF0000"/>
                <w:sz w:val="15"/>
                <w:szCs w:val="15"/>
              </w:rPr>
              <w:t>打火预警</w:t>
            </w:r>
          </w:p>
        </w:tc>
        <w:tc>
          <w:tcPr>
            <w:tcW w:w="4889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  <w:r>
              <w:rPr>
                <w:rFonts w:hint="eastAsia" w:ascii="楷体_GB2312"/>
                <w:sz w:val="15"/>
                <w:szCs w:val="15"/>
              </w:rPr>
              <w:t>当线路在短时间内连续出现打火，且达到一定频率，智能断路器智慧式用电管理平台发送报警信息。</w:t>
            </w:r>
            <w:r>
              <w:rPr>
                <w:rFonts w:hint="eastAsia" w:ascii="楷体_GB2312"/>
                <w:color w:val="FF0000"/>
                <w:sz w:val="15"/>
                <w:szCs w:val="15"/>
              </w:rPr>
              <w:t>（打火只预警不断电）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740" w:type="dxa"/>
            <w:vMerge w:val="continue"/>
            <w:tcBorders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 w:ascii="楷体_GB2312"/>
                <w:color w:val="FF0000"/>
                <w:sz w:val="15"/>
                <w:szCs w:val="15"/>
              </w:rPr>
              <w:t>漏电流监测及漏电预警功能</w:t>
            </w:r>
          </w:p>
        </w:tc>
        <w:tc>
          <w:tcPr>
            <w:tcW w:w="4889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  <w:r>
              <w:rPr>
                <w:rFonts w:hint="eastAsia" w:ascii="楷体_GB2312"/>
                <w:sz w:val="15"/>
                <w:szCs w:val="15"/>
              </w:rPr>
              <w:t>线路中的存在的漏电流进行实时监测，漏电流超过15mA漏电预警，漏电流达到22.5mA左右跳闸断，线路的漏电值不超过30mA时，断路器0.04秒内会自动断电线路的漏电值不超过30mA时，断路器0.04秒内会自动断电。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Merge w:val="continue"/>
            <w:tcBorders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 w:ascii="楷体_GB2312"/>
                <w:color w:val="FF0000"/>
                <w:sz w:val="15"/>
                <w:szCs w:val="15"/>
              </w:rPr>
              <w:t>短路保护</w:t>
            </w:r>
          </w:p>
        </w:tc>
        <w:tc>
          <w:tcPr>
            <w:tcW w:w="4889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  <w:r>
              <w:rPr>
                <w:rFonts w:hint="eastAsia" w:ascii="楷体_GB2312"/>
                <w:sz w:val="15"/>
                <w:szCs w:val="15"/>
              </w:rPr>
              <w:t>线路短路时，断路器能在0.02秒内快速断电，短路只保护，不报警。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Merge w:val="restart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6"/>
                <w:szCs w:val="18"/>
                <w:lang w:eastAsia="zh-CN"/>
              </w:rPr>
              <w:t>定时与控制</w:t>
            </w:r>
          </w:p>
        </w:tc>
        <w:tc>
          <w:tcPr>
            <w:tcW w:w="1667" w:type="dxa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 w:ascii="楷体_GB2312"/>
                <w:color w:val="FF0000"/>
                <w:sz w:val="15"/>
                <w:szCs w:val="15"/>
              </w:rPr>
              <w:t>定时</w:t>
            </w:r>
            <w:r>
              <w:rPr>
                <w:rFonts w:hint="eastAsia" w:ascii="楷体_GB2312"/>
                <w:color w:val="FF0000"/>
                <w:sz w:val="15"/>
                <w:szCs w:val="15"/>
                <w:lang w:eastAsia="zh-CN"/>
              </w:rPr>
              <w:t>计划</w:t>
            </w:r>
          </w:p>
        </w:tc>
        <w:tc>
          <w:tcPr>
            <w:tcW w:w="4889" w:type="dxa"/>
          </w:tcPr>
          <w:p>
            <w:pPr>
              <w:rPr>
                <w:rFonts w:ascii="楷体_GB2312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平台设置定时计划，且</w:t>
            </w:r>
            <w:r>
              <w:rPr>
                <w:rFonts w:hint="eastAsia"/>
                <w:sz w:val="15"/>
                <w:szCs w:val="15"/>
              </w:rPr>
              <w:t>智能断路器内置时钟芯片，脱网状态下（连续脱网时间不超过一星期）</w:t>
            </w:r>
            <w:r>
              <w:rPr>
                <w:rFonts w:hint="eastAsia" w:ascii="楷体_GB2312"/>
                <w:sz w:val="15"/>
                <w:szCs w:val="15"/>
              </w:rPr>
              <w:t>可保证时间的精准性，真正实现各线路定时开关变得轻松、准确。</w:t>
            </w:r>
          </w:p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Merge w:val="continue"/>
            <w:tcBorders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6"/>
                <w:szCs w:val="18"/>
                <w:lang w:eastAsia="zh-CN"/>
              </w:rPr>
              <w:t>场景模式</w:t>
            </w:r>
          </w:p>
        </w:tc>
        <w:tc>
          <w:tcPr>
            <w:tcW w:w="4889" w:type="dxa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6"/>
                <w:szCs w:val="18"/>
                <w:lang w:eastAsia="zh-CN"/>
              </w:rPr>
              <w:t>一键开关，一键上下班等操作模式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Merge w:val="continue"/>
            <w:tcBorders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6"/>
                <w:szCs w:val="18"/>
                <w:lang w:eastAsia="zh-CN"/>
              </w:rPr>
              <w:t>远程控制</w:t>
            </w:r>
          </w:p>
        </w:tc>
        <w:tc>
          <w:tcPr>
            <w:tcW w:w="4889" w:type="dxa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 w:ascii="楷体_GB2312"/>
                <w:sz w:val="15"/>
                <w:szCs w:val="15"/>
              </w:rPr>
              <w:t>可通过智慧用电</w:t>
            </w:r>
            <w:r>
              <w:rPr>
                <w:rFonts w:ascii="楷体_GB2312"/>
                <w:sz w:val="15"/>
                <w:szCs w:val="15"/>
              </w:rPr>
              <w:t>管理平台对</w:t>
            </w:r>
            <w:r>
              <w:rPr>
                <w:rFonts w:hint="eastAsia" w:ascii="楷体_GB2312"/>
                <w:sz w:val="15"/>
                <w:szCs w:val="15"/>
              </w:rPr>
              <w:t>各用电回路进行远程控制，配电开关管理变得轻松便捷</w:t>
            </w:r>
            <w:r>
              <w:rPr>
                <w:rFonts w:hint="eastAsia" w:ascii="楷体_GB2312"/>
                <w:sz w:val="15"/>
                <w:szCs w:val="15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rPr>
                <w:rFonts w:hint="eastAsia" w:eastAsiaTheme="minorEastAsia"/>
                <w:color w:val="auto"/>
                <w:sz w:val="16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6"/>
                <w:szCs w:val="18"/>
                <w:lang w:eastAsia="zh-CN"/>
              </w:rPr>
              <w:t>产品规格</w:t>
            </w:r>
          </w:p>
        </w:tc>
        <w:tc>
          <w:tcPr>
            <w:tcW w:w="1667" w:type="dxa"/>
            <w:vAlign w:val="top"/>
          </w:tcPr>
          <w:p>
            <w:pPr>
              <w:rPr>
                <w:rFonts w:hint="eastAsia" w:eastAsiaTheme="minorEastAsia"/>
                <w:color w:val="auto"/>
                <w:sz w:val="11"/>
                <w:szCs w:val="13"/>
                <w:lang w:eastAsia="zh-CN"/>
              </w:rPr>
            </w:pPr>
            <w:r>
              <w:rPr>
                <w:rFonts w:hint="eastAsia"/>
                <w:sz w:val="15"/>
                <w:szCs w:val="15"/>
              </w:rPr>
              <w:t>产品</w:t>
            </w:r>
            <w:r>
              <w:rPr>
                <w:sz w:val="15"/>
                <w:szCs w:val="15"/>
              </w:rPr>
              <w:t>组成</w:t>
            </w:r>
          </w:p>
        </w:tc>
        <w:tc>
          <w:tcPr>
            <w:tcW w:w="4889" w:type="dxa"/>
            <w:vAlign w:val="top"/>
          </w:tcPr>
          <w:p>
            <w:pPr>
              <w:rPr>
                <w:rFonts w:hint="eastAsia"/>
                <w:color w:val="auto"/>
                <w:sz w:val="11"/>
                <w:szCs w:val="13"/>
              </w:rPr>
            </w:pPr>
            <w:r>
              <w:rPr>
                <w:rFonts w:hint="eastAsia"/>
                <w:sz w:val="15"/>
                <w:szCs w:val="15"/>
              </w:rPr>
              <w:t>供电</w:t>
            </w:r>
            <w:r>
              <w:rPr>
                <w:sz w:val="15"/>
                <w:szCs w:val="15"/>
              </w:rPr>
              <w:t>单元</w:t>
            </w:r>
            <w:r>
              <w:rPr>
                <w:rFonts w:hint="eastAsia"/>
                <w:sz w:val="15"/>
                <w:szCs w:val="15"/>
              </w:rPr>
              <w:t>，通讯</w:t>
            </w:r>
            <w:r>
              <w:rPr>
                <w:sz w:val="15"/>
                <w:szCs w:val="15"/>
              </w:rPr>
              <w:t>单元，</w:t>
            </w:r>
            <w:r>
              <w:rPr>
                <w:rFonts w:hint="eastAsia"/>
                <w:sz w:val="15"/>
                <w:szCs w:val="15"/>
              </w:rPr>
              <w:t>检测</w:t>
            </w:r>
            <w:r>
              <w:rPr>
                <w:sz w:val="15"/>
                <w:szCs w:val="15"/>
              </w:rPr>
              <w:t>单元</w:t>
            </w:r>
            <w:r>
              <w:rPr>
                <w:rFonts w:hint="eastAsia"/>
                <w:sz w:val="15"/>
                <w:szCs w:val="15"/>
              </w:rPr>
              <w:t>，辅材</w:t>
            </w:r>
            <w:r>
              <w:rPr>
                <w:sz w:val="15"/>
                <w:szCs w:val="15"/>
              </w:rPr>
              <w:t>等</w:t>
            </w:r>
            <w:r>
              <w:rPr>
                <w:rFonts w:hint="eastAsia"/>
                <w:sz w:val="15"/>
                <w:szCs w:val="15"/>
              </w:rPr>
              <w:t>其他</w:t>
            </w:r>
            <w:r>
              <w:rPr>
                <w:sz w:val="15"/>
                <w:szCs w:val="15"/>
              </w:rPr>
              <w:t>连接件</w:t>
            </w:r>
            <w:r>
              <w:rPr>
                <w:rFonts w:hint="eastAsia"/>
                <w:sz w:val="15"/>
                <w:szCs w:val="15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  <w:vAlign w:val="top"/>
          </w:tcPr>
          <w:p>
            <w:pPr>
              <w:rPr>
                <w:rFonts w:hint="eastAsia" w:eastAsiaTheme="minorEastAsia"/>
                <w:color w:val="auto"/>
                <w:sz w:val="11"/>
                <w:szCs w:val="13"/>
                <w:lang w:eastAsia="zh-CN"/>
              </w:rPr>
            </w:pPr>
            <w:r>
              <w:rPr>
                <w:rFonts w:hint="eastAsia"/>
                <w:sz w:val="15"/>
                <w:szCs w:val="15"/>
              </w:rPr>
              <w:t>供电</w:t>
            </w:r>
            <w:r>
              <w:rPr>
                <w:sz w:val="15"/>
                <w:szCs w:val="15"/>
              </w:rPr>
              <w:t>单元</w:t>
            </w:r>
          </w:p>
        </w:tc>
        <w:tc>
          <w:tcPr>
            <w:tcW w:w="4889" w:type="dxa"/>
            <w:vAlign w:val="top"/>
          </w:tcPr>
          <w:p>
            <w:pPr>
              <w:rPr>
                <w:rFonts w:hint="eastAsia"/>
                <w:color w:val="auto"/>
                <w:sz w:val="11"/>
                <w:szCs w:val="13"/>
              </w:rPr>
            </w:pPr>
            <w:r>
              <w:rPr>
                <w:rFonts w:hint="eastAsia"/>
                <w:sz w:val="15"/>
                <w:szCs w:val="15"/>
              </w:rPr>
              <w:t>智能电源检测</w:t>
            </w:r>
            <w:r>
              <w:rPr>
                <w:sz w:val="15"/>
                <w:szCs w:val="15"/>
              </w:rPr>
              <w:t>系统智能控制</w:t>
            </w:r>
            <w:r>
              <w:rPr>
                <w:rFonts w:hint="eastAsia"/>
                <w:sz w:val="15"/>
                <w:szCs w:val="15"/>
              </w:rPr>
              <w:t>部分供电  DC12V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  <w:vAlign w:val="top"/>
          </w:tcPr>
          <w:p>
            <w:pPr>
              <w:rPr>
                <w:rFonts w:hint="eastAsia" w:eastAsiaTheme="minorEastAsia"/>
                <w:color w:val="auto"/>
                <w:sz w:val="11"/>
                <w:szCs w:val="13"/>
                <w:lang w:eastAsia="zh-CN"/>
              </w:rPr>
            </w:pPr>
            <w:r>
              <w:rPr>
                <w:rFonts w:hint="eastAsia"/>
                <w:sz w:val="15"/>
                <w:szCs w:val="15"/>
              </w:rPr>
              <w:t>检测</w:t>
            </w:r>
            <w:r>
              <w:rPr>
                <w:sz w:val="15"/>
                <w:szCs w:val="15"/>
              </w:rPr>
              <w:t>单元</w:t>
            </w:r>
          </w:p>
        </w:tc>
        <w:tc>
          <w:tcPr>
            <w:tcW w:w="4889" w:type="dxa"/>
            <w:vAlign w:val="top"/>
          </w:tcPr>
          <w:p>
            <w:pPr>
              <w:rPr>
                <w:rFonts w:hint="eastAsia"/>
                <w:color w:val="auto"/>
                <w:sz w:val="11"/>
                <w:szCs w:val="13"/>
              </w:rPr>
            </w:pPr>
            <w:r>
              <w:rPr>
                <w:rFonts w:hint="eastAsia"/>
                <w:sz w:val="15"/>
                <w:szCs w:val="15"/>
              </w:rPr>
              <w:t>承载</w:t>
            </w:r>
            <w:r>
              <w:rPr>
                <w:sz w:val="15"/>
                <w:szCs w:val="15"/>
              </w:rPr>
              <w:t>了整个智能电源检测系统的所有检测功能项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  <w:vAlign w:val="top"/>
          </w:tcPr>
          <w:p>
            <w:pPr>
              <w:rPr>
                <w:rFonts w:hint="eastAsia" w:eastAsiaTheme="minorEastAsia"/>
                <w:color w:val="auto"/>
                <w:sz w:val="11"/>
                <w:szCs w:val="13"/>
                <w:lang w:eastAsia="zh-CN"/>
              </w:rPr>
            </w:pPr>
            <w:r>
              <w:rPr>
                <w:rFonts w:hint="eastAsia"/>
                <w:sz w:val="15"/>
                <w:szCs w:val="15"/>
              </w:rPr>
              <w:t>通讯</w:t>
            </w:r>
            <w:r>
              <w:rPr>
                <w:sz w:val="15"/>
                <w:szCs w:val="15"/>
              </w:rPr>
              <w:t>单元</w:t>
            </w:r>
          </w:p>
        </w:tc>
        <w:tc>
          <w:tcPr>
            <w:tcW w:w="4889" w:type="dxa"/>
            <w:vAlign w:val="top"/>
          </w:tcPr>
          <w:p>
            <w:pPr>
              <w:rPr>
                <w:rFonts w:hint="eastAsia"/>
                <w:color w:val="auto"/>
                <w:sz w:val="11"/>
                <w:szCs w:val="13"/>
              </w:rPr>
            </w:pPr>
            <w:r>
              <w:rPr>
                <w:rFonts w:hint="eastAsia" w:ascii="楷体_GB2312"/>
                <w:sz w:val="15"/>
                <w:szCs w:val="15"/>
              </w:rPr>
              <w:t>用作</w:t>
            </w:r>
            <w:r>
              <w:rPr>
                <w:rFonts w:ascii="楷体_GB2312"/>
                <w:sz w:val="15"/>
                <w:szCs w:val="15"/>
              </w:rPr>
              <w:t>采集与</w:t>
            </w:r>
            <w:r>
              <w:rPr>
                <w:rFonts w:hint="eastAsia" w:ascii="楷体_GB2312"/>
                <w:sz w:val="15"/>
                <w:szCs w:val="15"/>
              </w:rPr>
              <w:t>推送</w:t>
            </w:r>
            <w:r>
              <w:rPr>
                <w:rFonts w:ascii="楷体_GB2312"/>
                <w:sz w:val="15"/>
                <w:szCs w:val="15"/>
              </w:rPr>
              <w:t>信息至服务器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  <w:vAlign w:val="top"/>
          </w:tcPr>
          <w:p>
            <w:pPr>
              <w:rPr>
                <w:rFonts w:hint="eastAsia" w:eastAsiaTheme="minorEastAsia"/>
                <w:color w:val="auto"/>
                <w:sz w:val="11"/>
                <w:szCs w:val="13"/>
                <w:lang w:eastAsia="zh-CN"/>
              </w:rPr>
            </w:pPr>
            <w:r>
              <w:rPr>
                <w:rFonts w:hint="eastAsia"/>
                <w:sz w:val="15"/>
                <w:szCs w:val="15"/>
              </w:rPr>
              <w:t>工作</w:t>
            </w:r>
            <w:r>
              <w:rPr>
                <w:sz w:val="15"/>
                <w:szCs w:val="15"/>
              </w:rPr>
              <w:t>电压</w:t>
            </w:r>
          </w:p>
        </w:tc>
        <w:tc>
          <w:tcPr>
            <w:tcW w:w="4889" w:type="dxa"/>
            <w:vAlign w:val="top"/>
          </w:tcPr>
          <w:p>
            <w:pPr>
              <w:rPr>
                <w:rFonts w:hint="eastAsia"/>
                <w:color w:val="auto"/>
                <w:sz w:val="11"/>
                <w:szCs w:val="13"/>
              </w:rPr>
            </w:pPr>
            <w:r>
              <w:rPr>
                <w:rFonts w:hint="eastAsia" w:ascii="楷体_GB2312"/>
                <w:sz w:val="15"/>
                <w:szCs w:val="15"/>
              </w:rPr>
              <w:t xml:space="preserve">VC220- </w:t>
            </w:r>
            <w:r>
              <w:rPr>
                <w:rFonts w:ascii="楷体_GB2312"/>
                <w:sz w:val="15"/>
                <w:szCs w:val="15"/>
              </w:rPr>
              <w:t xml:space="preserve">AC380 </w:t>
            </w:r>
            <w:r>
              <w:rPr>
                <w:rFonts w:hint="eastAsia" w:ascii="楷体_GB2312"/>
                <w:sz w:val="15"/>
                <w:szCs w:val="15"/>
              </w:rPr>
              <w:t>可</w:t>
            </w:r>
            <w:r>
              <w:rPr>
                <w:rFonts w:ascii="楷体_GB2312"/>
                <w:sz w:val="15"/>
                <w:szCs w:val="15"/>
              </w:rPr>
              <w:t>单相监测与控制与三相监测与控制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  <w:vAlign w:val="top"/>
          </w:tcPr>
          <w:p>
            <w:pPr>
              <w:rPr>
                <w:rFonts w:hint="eastAsia" w:eastAsiaTheme="minorEastAsia"/>
                <w:color w:val="auto"/>
                <w:sz w:val="11"/>
                <w:szCs w:val="13"/>
                <w:lang w:eastAsia="zh-CN"/>
              </w:rPr>
            </w:pPr>
            <w:r>
              <w:rPr>
                <w:rFonts w:hint="eastAsia" w:ascii="楷体_GB2312"/>
                <w:sz w:val="15"/>
                <w:szCs w:val="15"/>
              </w:rPr>
              <w:t>环境要求</w:t>
            </w:r>
          </w:p>
        </w:tc>
        <w:tc>
          <w:tcPr>
            <w:tcW w:w="4889" w:type="dxa"/>
            <w:vAlign w:val="top"/>
          </w:tcPr>
          <w:p>
            <w:pPr>
              <w:rPr>
                <w:rFonts w:hint="eastAsia"/>
                <w:color w:val="auto"/>
                <w:sz w:val="11"/>
                <w:szCs w:val="13"/>
              </w:rPr>
            </w:pPr>
            <w:r>
              <w:rPr>
                <w:rFonts w:hint="eastAsia" w:ascii="楷体_GB2312"/>
                <w:sz w:val="15"/>
                <w:szCs w:val="15"/>
              </w:rPr>
              <w:t>安装在海拔2000M以下</w:t>
            </w:r>
            <w:r>
              <w:rPr>
                <w:rFonts w:hint="eastAsia" w:ascii="楷体_GB2312" w:hAnsi="宋体"/>
                <w:sz w:val="15"/>
                <w:szCs w:val="15"/>
              </w:rPr>
              <w:t>，温度：</w:t>
            </w:r>
            <w:r>
              <w:rPr>
                <w:rFonts w:hint="eastAsia" w:ascii="楷体_GB2312"/>
                <w:sz w:val="15"/>
                <w:szCs w:val="15"/>
              </w:rPr>
              <w:t>-</w:t>
            </w:r>
            <w:r>
              <w:rPr>
                <w:rFonts w:hint="eastAsia" w:ascii="楷体_GB2312" w:hAnsi="宋体"/>
                <w:sz w:val="15"/>
                <w:szCs w:val="15"/>
              </w:rPr>
              <w:t>10℃～</w:t>
            </w:r>
            <w:r>
              <w:rPr>
                <w:rFonts w:hint="eastAsia" w:ascii="楷体_GB2312"/>
                <w:sz w:val="15"/>
                <w:szCs w:val="15"/>
              </w:rPr>
              <w:t>+45</w:t>
            </w:r>
            <w:r>
              <w:rPr>
                <w:rFonts w:hint="eastAsia" w:ascii="楷体_GB2312" w:hAnsi="宋体"/>
                <w:sz w:val="15"/>
                <w:szCs w:val="15"/>
              </w:rPr>
              <w:t>℃，相对湿度20%～90%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  <w:vAlign w:val="top"/>
          </w:tcPr>
          <w:p>
            <w:pPr>
              <w:rPr>
                <w:rFonts w:hint="eastAsia" w:eastAsiaTheme="minorEastAsia"/>
                <w:color w:val="auto"/>
                <w:sz w:val="11"/>
                <w:szCs w:val="13"/>
                <w:lang w:eastAsia="zh-CN"/>
              </w:rPr>
            </w:pPr>
            <w:r>
              <w:rPr>
                <w:rFonts w:hint="eastAsia"/>
                <w:sz w:val="15"/>
                <w:szCs w:val="15"/>
              </w:rPr>
              <w:t>监测</w:t>
            </w:r>
            <w:r>
              <w:rPr>
                <w:sz w:val="15"/>
                <w:szCs w:val="15"/>
              </w:rPr>
              <w:t>回路路数</w:t>
            </w:r>
          </w:p>
        </w:tc>
        <w:tc>
          <w:tcPr>
            <w:tcW w:w="4889" w:type="dxa"/>
            <w:vAlign w:val="top"/>
          </w:tcPr>
          <w:p>
            <w:pPr>
              <w:rPr>
                <w:rFonts w:hint="eastAsia"/>
                <w:color w:val="auto"/>
                <w:sz w:val="11"/>
                <w:szCs w:val="13"/>
              </w:rPr>
            </w:pPr>
            <w:r>
              <w:rPr>
                <w:rFonts w:hint="eastAsia"/>
                <w:sz w:val="15"/>
                <w:szCs w:val="15"/>
              </w:rPr>
              <w:t>8回路/</w:t>
            </w:r>
            <w:r>
              <w:rPr>
                <w:sz w:val="15"/>
                <w:szCs w:val="15"/>
              </w:rPr>
              <w:t>16</w:t>
            </w:r>
            <w:r>
              <w:rPr>
                <w:rFonts w:hint="eastAsia"/>
                <w:sz w:val="15"/>
                <w:szCs w:val="15"/>
              </w:rPr>
              <w:t>回路/30回路等</w:t>
            </w:r>
            <w:r>
              <w:rPr>
                <w:sz w:val="15"/>
                <w:szCs w:val="15"/>
              </w:rPr>
              <w:t>多种回路规格可选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rPr>
                <w:rFonts w:hint="eastAsia"/>
                <w:color w:val="auto"/>
                <w:sz w:val="16"/>
                <w:szCs w:val="18"/>
              </w:rPr>
            </w:pPr>
          </w:p>
        </w:tc>
        <w:tc>
          <w:tcPr>
            <w:tcW w:w="1667" w:type="dxa"/>
            <w:vAlign w:val="top"/>
          </w:tcPr>
          <w:p>
            <w:pPr>
              <w:rPr>
                <w:rFonts w:hint="eastAsia" w:eastAsiaTheme="minorEastAsia"/>
                <w:color w:val="auto"/>
                <w:sz w:val="11"/>
                <w:szCs w:val="13"/>
                <w:lang w:eastAsia="zh-CN"/>
              </w:rPr>
            </w:pPr>
            <w:r>
              <w:rPr>
                <w:rFonts w:hint="eastAsia"/>
                <w:sz w:val="15"/>
                <w:szCs w:val="15"/>
              </w:rPr>
              <w:t>箱体</w:t>
            </w:r>
            <w:r>
              <w:rPr>
                <w:sz w:val="15"/>
                <w:szCs w:val="15"/>
              </w:rPr>
              <w:t>尺寸</w:t>
            </w:r>
          </w:p>
        </w:tc>
        <w:tc>
          <w:tcPr>
            <w:tcW w:w="4889" w:type="dxa"/>
            <w:vAlign w:val="top"/>
          </w:tcPr>
          <w:p>
            <w:pPr>
              <w:rPr>
                <w:rFonts w:hint="eastAsia"/>
                <w:color w:val="auto"/>
                <w:sz w:val="11"/>
                <w:szCs w:val="13"/>
              </w:rPr>
            </w:pPr>
            <w:r>
              <w:rPr>
                <w:sz w:val="15"/>
                <w:szCs w:val="15"/>
              </w:rPr>
              <w:t xml:space="preserve">XXX*XXX*XX  </w:t>
            </w:r>
            <w:r>
              <w:rPr>
                <w:rFonts w:hint="eastAsia"/>
                <w:sz w:val="15"/>
                <w:szCs w:val="15"/>
              </w:rPr>
              <w:t>可</w:t>
            </w:r>
            <w:r>
              <w:rPr>
                <w:sz w:val="15"/>
                <w:szCs w:val="15"/>
              </w:rPr>
              <w:t>定制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安装场景：强电箱、强电井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应用领域</w:t>
      </w:r>
      <w:r>
        <w:rPr>
          <w:rFonts w:hint="eastAsia"/>
          <w:lang w:val="en-US" w:eastAsia="zh-CN"/>
        </w:rPr>
        <w:t>: 电气火灾监控系统，安全用电、智慧用电等解决方案等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50"/>
    <w:rsid w:val="00155B8D"/>
    <w:rsid w:val="00271031"/>
    <w:rsid w:val="004C3A50"/>
    <w:rsid w:val="00E51988"/>
    <w:rsid w:val="530C6939"/>
    <w:rsid w:val="595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142</Characters>
  <Lines>1</Lines>
  <Paragraphs>1</Paragraphs>
  <TotalTime>4</TotalTime>
  <ScaleCrop>false</ScaleCrop>
  <LinksUpToDate>false</LinksUpToDate>
  <CharactersWithSpaces>165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2019-11-07T09:34:00Z</dcterms:created>
  <dc:creator>武 兴盛</dc:creator>
  <cp:lastModifiedBy>蔡林滨</cp:lastModifiedBy>
  <dcterms:modified xsi:type="dcterms:W3CDTF">2019-11-12T07:14:09Z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